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4" w:type="dxa"/>
        <w:tblInd w:w="-318" w:type="dxa"/>
        <w:tblLook w:val="01E0" w:firstRow="1" w:lastRow="1" w:firstColumn="1" w:lastColumn="1" w:noHBand="0" w:noVBand="0"/>
      </w:tblPr>
      <w:tblGrid>
        <w:gridCol w:w="3862"/>
        <w:gridCol w:w="5812"/>
      </w:tblGrid>
      <w:tr w:rsidR="000C1BEE" w:rsidRPr="00710F50" w14:paraId="4A1F5D65" w14:textId="77777777" w:rsidTr="00303672">
        <w:trPr>
          <w:trHeight w:val="1079"/>
        </w:trPr>
        <w:tc>
          <w:tcPr>
            <w:tcW w:w="3862" w:type="dxa"/>
          </w:tcPr>
          <w:p w14:paraId="2773728C" w14:textId="56865D37" w:rsidR="00303672" w:rsidRPr="00710F50" w:rsidRDefault="00303672" w:rsidP="00303672">
            <w:pPr>
              <w:jc w:val="center"/>
              <w:rPr>
                <w:b/>
                <w:bCs/>
                <w:sz w:val="26"/>
                <w:szCs w:val="26"/>
                <w:lang w:val="vi-VN"/>
              </w:rPr>
            </w:pPr>
            <w:r w:rsidRPr="00710F50">
              <w:rPr>
                <w:b/>
                <w:bCs/>
                <w:sz w:val="26"/>
                <w:szCs w:val="26"/>
                <w:lang w:val="vi-VN"/>
              </w:rPr>
              <w:t>ỦY BAN NHÂN DÂN</w:t>
            </w:r>
          </w:p>
          <w:p w14:paraId="5D2C86F7" w14:textId="07E9BB0A" w:rsidR="000C1BEE" w:rsidRPr="00710F50" w:rsidRDefault="000C1BEE" w:rsidP="00303672">
            <w:pPr>
              <w:jc w:val="center"/>
              <w:rPr>
                <w:b/>
                <w:bCs/>
                <w:sz w:val="26"/>
                <w:szCs w:val="26"/>
              </w:rPr>
            </w:pPr>
            <w:r w:rsidRPr="00710F50">
              <w:rPr>
                <w:b/>
                <w:bCs/>
                <w:sz w:val="26"/>
                <w:szCs w:val="26"/>
              </w:rPr>
              <w:t xml:space="preserve"> HUYỆN </w:t>
            </w:r>
            <w:r w:rsidR="00B642EA" w:rsidRPr="00710F50">
              <w:rPr>
                <w:b/>
                <w:bCs/>
                <w:sz w:val="26"/>
                <w:szCs w:val="26"/>
              </w:rPr>
              <w:t>BÌNH LỤC</w:t>
            </w:r>
          </w:p>
          <w:p w14:paraId="64362E9B" w14:textId="2CB91BAB" w:rsidR="000C1BEE" w:rsidRPr="00710F50" w:rsidRDefault="00461618" w:rsidP="00303672">
            <w:pPr>
              <w:ind w:left="209" w:hanging="209"/>
              <w:jc w:val="center"/>
            </w:pPr>
            <w:r w:rsidRPr="00710F50">
              <w:rPr>
                <w:noProof/>
              </w:rPr>
              <mc:AlternateContent>
                <mc:Choice Requires="wps">
                  <w:drawing>
                    <wp:anchor distT="0" distB="0" distL="114300" distR="114300" simplePos="0" relativeHeight="251661312" behindDoc="0" locked="0" layoutInCell="1" allowOverlap="1" wp14:anchorId="10E623A9" wp14:editId="149B6E44">
                      <wp:simplePos x="0" y="0"/>
                      <wp:positionH relativeFrom="column">
                        <wp:posOffset>732155</wp:posOffset>
                      </wp:positionH>
                      <wp:positionV relativeFrom="paragraph">
                        <wp:posOffset>8255</wp:posOffset>
                      </wp:positionV>
                      <wp:extent cx="872490" cy="0"/>
                      <wp:effectExtent l="0" t="0" r="0" b="0"/>
                      <wp:wrapNone/>
                      <wp:docPr id="172491514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30AA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65pt" to="12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"/>
                  </w:pict>
                </mc:Fallback>
              </mc:AlternateContent>
            </w:r>
          </w:p>
          <w:p w14:paraId="0DA6D9E3" w14:textId="521C5E2C" w:rsidR="000C1BEE" w:rsidRPr="00710F50" w:rsidRDefault="000C1BEE" w:rsidP="00993004">
            <w:pPr>
              <w:jc w:val="center"/>
              <w:rPr>
                <w:sz w:val="28"/>
                <w:szCs w:val="28"/>
                <w:lang w:val="vi-VN"/>
              </w:rPr>
            </w:pPr>
            <w:r w:rsidRPr="00710F50">
              <w:rPr>
                <w:sz w:val="28"/>
                <w:szCs w:val="28"/>
              </w:rPr>
              <w:t>Số:      /</w:t>
            </w:r>
            <w:r w:rsidR="00303672" w:rsidRPr="00710F50">
              <w:rPr>
                <w:sz w:val="28"/>
                <w:szCs w:val="28"/>
              </w:rPr>
              <w:t>CV</w:t>
            </w:r>
          </w:p>
          <w:p w14:paraId="3086FF84" w14:textId="437DF772" w:rsidR="006218E8" w:rsidRPr="00710F50" w:rsidRDefault="006218E8" w:rsidP="00993004">
            <w:pPr>
              <w:jc w:val="center"/>
              <w:rPr>
                <w:i/>
                <w:iCs/>
                <w:lang w:val="vi-VN"/>
              </w:rPr>
            </w:pPr>
            <w:r w:rsidRPr="00710F50">
              <w:rPr>
                <w:i/>
                <w:iCs/>
                <w:lang w:val="vi-VN"/>
              </w:rPr>
              <w:t xml:space="preserve">V/v </w:t>
            </w:r>
            <w:r w:rsidR="00461618" w:rsidRPr="00710F50">
              <w:rPr>
                <w:i/>
                <w:iCs/>
                <w:lang w:val="vi-VN"/>
              </w:rPr>
              <w:t>rà soát tổ chức, cá nhân đủ điều kiện cung cấp dịch vụ cai nghiện ma túy tự nguyện tại gia đình, cộng đồng</w:t>
            </w:r>
          </w:p>
          <w:p w14:paraId="55018A51" w14:textId="35EF6A0B" w:rsidR="000C1BEE" w:rsidRPr="00710F50" w:rsidRDefault="000C1BEE" w:rsidP="00993004">
            <w:pPr>
              <w:jc w:val="center"/>
            </w:pPr>
            <w:r w:rsidRPr="00710F50">
              <w:rPr>
                <w:noProof/>
              </w:rPr>
              <mc:AlternateContent>
                <mc:Choice Requires="wps">
                  <w:drawing>
                    <wp:anchor distT="0" distB="0" distL="114300" distR="114300" simplePos="0" relativeHeight="251660288" behindDoc="0" locked="0" layoutInCell="1" allowOverlap="1" wp14:anchorId="67F2C8F5" wp14:editId="766904F0">
                      <wp:simplePos x="0" y="0"/>
                      <wp:positionH relativeFrom="column">
                        <wp:posOffset>109855</wp:posOffset>
                      </wp:positionH>
                      <wp:positionV relativeFrom="paragraph">
                        <wp:posOffset>175895</wp:posOffset>
                      </wp:positionV>
                      <wp:extent cx="0" cy="0"/>
                      <wp:effectExtent l="11430" t="8890" r="7620" b="10160"/>
                      <wp:wrapNone/>
                      <wp:docPr id="71199024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AC64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812" w:type="dxa"/>
          </w:tcPr>
          <w:p w14:paraId="37242FC0" w14:textId="77777777" w:rsidR="000C1BEE" w:rsidRPr="00710F50" w:rsidRDefault="000C1BEE" w:rsidP="00993004">
            <w:pPr>
              <w:jc w:val="center"/>
              <w:rPr>
                <w:b/>
                <w:sz w:val="26"/>
                <w:szCs w:val="26"/>
              </w:rPr>
            </w:pPr>
            <w:r w:rsidRPr="00710F50">
              <w:rPr>
                <w:b/>
                <w:sz w:val="26"/>
                <w:szCs w:val="26"/>
              </w:rPr>
              <w:t>CỘNG HOÀ XÃ HỘI CHỦ NGHĨA VIỆT NAM</w:t>
            </w:r>
          </w:p>
          <w:p w14:paraId="0248A8ED" w14:textId="77777777" w:rsidR="000C1BEE" w:rsidRPr="00710F50" w:rsidRDefault="000C1BEE" w:rsidP="00993004">
            <w:pPr>
              <w:jc w:val="center"/>
              <w:rPr>
                <w:b/>
                <w:sz w:val="28"/>
                <w:szCs w:val="28"/>
              </w:rPr>
            </w:pPr>
            <w:r w:rsidRPr="00710F50">
              <w:rPr>
                <w:b/>
                <w:sz w:val="28"/>
                <w:szCs w:val="28"/>
              </w:rPr>
              <w:t>Độc lập - Tự do - Hạnh phúc</w:t>
            </w:r>
          </w:p>
          <w:p w14:paraId="38854D36" w14:textId="17CB8764" w:rsidR="000C1BEE" w:rsidRPr="00710F50" w:rsidRDefault="000C1BEE" w:rsidP="00993004">
            <w:pPr>
              <w:jc w:val="right"/>
              <w:rPr>
                <w:i/>
              </w:rPr>
            </w:pPr>
            <w:r w:rsidRPr="00710F50">
              <w:rPr>
                <w:noProof/>
                <w:sz w:val="26"/>
                <w:szCs w:val="26"/>
              </w:rPr>
              <mc:AlternateContent>
                <mc:Choice Requires="wps">
                  <w:drawing>
                    <wp:anchor distT="0" distB="0" distL="114300" distR="114300" simplePos="0" relativeHeight="251659264" behindDoc="0" locked="0" layoutInCell="1" allowOverlap="1" wp14:anchorId="6814528B" wp14:editId="38FE889B">
                      <wp:simplePos x="0" y="0"/>
                      <wp:positionH relativeFrom="column">
                        <wp:posOffset>691515</wp:posOffset>
                      </wp:positionH>
                      <wp:positionV relativeFrom="paragraph">
                        <wp:posOffset>41275</wp:posOffset>
                      </wp:positionV>
                      <wp:extent cx="2094230" cy="0"/>
                      <wp:effectExtent l="11430" t="13970" r="8890" b="5080"/>
                      <wp:wrapNone/>
                      <wp:docPr id="6175474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47E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710F50">
              <w:rPr>
                <w:i/>
              </w:rPr>
              <w:t xml:space="preserve">           </w:t>
            </w:r>
          </w:p>
          <w:p w14:paraId="6CEFE489" w14:textId="48D52A7F" w:rsidR="000C1BEE" w:rsidRPr="00710F50" w:rsidRDefault="000C1BEE" w:rsidP="00993004">
            <w:pPr>
              <w:jc w:val="center"/>
              <w:rPr>
                <w:i/>
                <w:sz w:val="28"/>
                <w:szCs w:val="28"/>
              </w:rPr>
            </w:pPr>
            <w:r w:rsidRPr="00710F50">
              <w:rPr>
                <w:i/>
                <w:sz w:val="28"/>
                <w:szCs w:val="28"/>
              </w:rPr>
              <w:t xml:space="preserve">      </w:t>
            </w:r>
            <w:r w:rsidR="00B642EA" w:rsidRPr="00710F50">
              <w:rPr>
                <w:i/>
                <w:sz w:val="28"/>
                <w:szCs w:val="28"/>
              </w:rPr>
              <w:t>Bình Lục</w:t>
            </w:r>
            <w:r w:rsidRPr="00710F50">
              <w:rPr>
                <w:i/>
                <w:sz w:val="28"/>
                <w:szCs w:val="28"/>
              </w:rPr>
              <w:t>, ngày     tháng</w:t>
            </w:r>
            <w:r w:rsidR="005D3B06">
              <w:rPr>
                <w:i/>
                <w:sz w:val="28"/>
                <w:szCs w:val="28"/>
                <w:lang w:val="vi-VN"/>
              </w:rPr>
              <w:t xml:space="preserve"> 12 </w:t>
            </w:r>
            <w:r w:rsidRPr="00710F50">
              <w:rPr>
                <w:i/>
                <w:sz w:val="28"/>
                <w:szCs w:val="28"/>
              </w:rPr>
              <w:t>năm 2024</w:t>
            </w:r>
          </w:p>
        </w:tc>
      </w:tr>
    </w:tbl>
    <w:tbl>
      <w:tblPr>
        <w:tblStyle w:val="TableGrid"/>
        <w:tblpPr w:leftFromText="180" w:rightFromText="180" w:vertAnchor="text" w:horzAnchor="margin" w:tblpY="9"/>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8"/>
      </w:tblGrid>
      <w:tr w:rsidR="00303672" w:rsidRPr="00710F50" w14:paraId="04F182A9" w14:textId="77777777" w:rsidTr="00303672">
        <w:tc>
          <w:tcPr>
            <w:tcW w:w="2263" w:type="dxa"/>
          </w:tcPr>
          <w:p w14:paraId="2A3FDA48" w14:textId="77777777" w:rsidR="00303672" w:rsidRPr="00710F50" w:rsidRDefault="00303672" w:rsidP="00303672">
            <w:pPr>
              <w:spacing w:before="40" w:after="40" w:line="264" w:lineRule="auto"/>
              <w:ind w:firstLine="733"/>
              <w:jc w:val="center"/>
              <w:rPr>
                <w:sz w:val="28"/>
                <w:szCs w:val="28"/>
                <w:lang w:val="vi-VN"/>
              </w:rPr>
            </w:pPr>
            <w:r w:rsidRPr="00710F50">
              <w:rPr>
                <w:sz w:val="28"/>
                <w:szCs w:val="28"/>
                <w:lang w:val="vi-VN"/>
              </w:rPr>
              <w:t>Kính gửi:</w:t>
            </w:r>
          </w:p>
        </w:tc>
        <w:tc>
          <w:tcPr>
            <w:tcW w:w="7088" w:type="dxa"/>
          </w:tcPr>
          <w:p w14:paraId="6D924E0E" w14:textId="77777777" w:rsidR="00461618" w:rsidRPr="00710F50" w:rsidRDefault="00461618" w:rsidP="00303672">
            <w:pPr>
              <w:spacing w:before="40" w:after="40" w:line="264" w:lineRule="auto"/>
              <w:jc w:val="both"/>
              <w:rPr>
                <w:color w:val="000000"/>
                <w:sz w:val="28"/>
                <w:szCs w:val="28"/>
                <w:lang w:val="vi-VN"/>
              </w:rPr>
            </w:pPr>
          </w:p>
          <w:p w14:paraId="6EA5C8A8" w14:textId="6D1584BE" w:rsidR="00303672" w:rsidRPr="00710F50" w:rsidRDefault="00303672" w:rsidP="00303672">
            <w:pPr>
              <w:spacing w:before="40" w:after="40" w:line="264" w:lineRule="auto"/>
              <w:jc w:val="both"/>
              <w:rPr>
                <w:color w:val="000000"/>
                <w:sz w:val="28"/>
                <w:szCs w:val="28"/>
                <w:lang w:val="vi-VN"/>
              </w:rPr>
            </w:pPr>
            <w:r w:rsidRPr="00710F50">
              <w:rPr>
                <w:color w:val="000000"/>
                <w:sz w:val="28"/>
                <w:szCs w:val="28"/>
                <w:lang w:val="vi-VN"/>
              </w:rPr>
              <w:t>- Công an huyện;</w:t>
            </w:r>
          </w:p>
          <w:p w14:paraId="690FC054" w14:textId="77777777" w:rsidR="00303672" w:rsidRPr="00710F50" w:rsidRDefault="00303672" w:rsidP="00303672">
            <w:pPr>
              <w:spacing w:before="40" w:after="40" w:line="264" w:lineRule="auto"/>
              <w:jc w:val="both"/>
              <w:rPr>
                <w:color w:val="000000"/>
                <w:sz w:val="28"/>
                <w:szCs w:val="28"/>
                <w:lang w:val="vi-VN"/>
              </w:rPr>
            </w:pPr>
            <w:r w:rsidRPr="00710F50">
              <w:rPr>
                <w:color w:val="000000"/>
                <w:sz w:val="28"/>
                <w:szCs w:val="28"/>
              </w:rPr>
              <w:t>- Phòng Lao động- Thương binh và Xã hội huyện;</w:t>
            </w:r>
          </w:p>
          <w:p w14:paraId="1C52348E" w14:textId="4071E972" w:rsidR="00303672" w:rsidRDefault="00303672" w:rsidP="00303672">
            <w:pPr>
              <w:spacing w:before="40" w:after="40" w:line="264" w:lineRule="auto"/>
              <w:jc w:val="both"/>
              <w:rPr>
                <w:color w:val="000000"/>
                <w:sz w:val="28"/>
                <w:szCs w:val="28"/>
                <w:lang w:val="vi-VN"/>
              </w:rPr>
            </w:pPr>
            <w:r w:rsidRPr="00710F50">
              <w:rPr>
                <w:color w:val="000000"/>
                <w:sz w:val="28"/>
                <w:szCs w:val="28"/>
              </w:rPr>
              <w:t>- Phòng Y tế huyện;</w:t>
            </w:r>
          </w:p>
          <w:p w14:paraId="03620DAF" w14:textId="7E0FF13A" w:rsidR="00802EF2" w:rsidRPr="00802EF2" w:rsidRDefault="00802EF2" w:rsidP="00802EF2">
            <w:pPr>
              <w:spacing w:before="40" w:after="40" w:line="264" w:lineRule="auto"/>
              <w:jc w:val="both"/>
              <w:rPr>
                <w:color w:val="000000"/>
                <w:sz w:val="28"/>
                <w:szCs w:val="28"/>
                <w:lang w:val="vi-VN"/>
              </w:rPr>
            </w:pPr>
            <w:r w:rsidRPr="00710F50">
              <w:rPr>
                <w:color w:val="000000"/>
                <w:sz w:val="28"/>
                <w:szCs w:val="28"/>
              </w:rPr>
              <w:t>- Trung tâm y tế huyện;</w:t>
            </w:r>
          </w:p>
          <w:p w14:paraId="64AB7DFD" w14:textId="4318C324" w:rsidR="00802EF2" w:rsidRPr="00802EF2" w:rsidRDefault="00802EF2" w:rsidP="00303672">
            <w:pPr>
              <w:spacing w:before="40" w:after="40" w:line="264" w:lineRule="auto"/>
              <w:jc w:val="both"/>
              <w:rPr>
                <w:color w:val="000000"/>
                <w:sz w:val="28"/>
                <w:szCs w:val="28"/>
                <w:lang w:val="vi-VN"/>
              </w:rPr>
            </w:pPr>
            <w:r>
              <w:rPr>
                <w:color w:val="000000"/>
                <w:sz w:val="28"/>
                <w:szCs w:val="28"/>
                <w:lang w:val="vi-VN"/>
              </w:rPr>
              <w:t>- Phòng Văn hóa – thông tin huyện;</w:t>
            </w:r>
          </w:p>
          <w:p w14:paraId="18B6DD7E" w14:textId="1376D83D" w:rsidR="00303672" w:rsidRPr="00710F50" w:rsidRDefault="00303672" w:rsidP="00303672">
            <w:pPr>
              <w:spacing w:before="40" w:after="40" w:line="264" w:lineRule="auto"/>
              <w:jc w:val="both"/>
              <w:rPr>
                <w:color w:val="000000"/>
                <w:sz w:val="28"/>
                <w:szCs w:val="28"/>
              </w:rPr>
            </w:pPr>
            <w:r w:rsidRPr="00710F50">
              <w:rPr>
                <w:color w:val="000000"/>
                <w:sz w:val="28"/>
                <w:szCs w:val="28"/>
              </w:rPr>
              <w:t>- Phòng Tài chính – Kế hoạch</w:t>
            </w:r>
            <w:r w:rsidR="00802EF2">
              <w:rPr>
                <w:color w:val="000000"/>
                <w:sz w:val="28"/>
                <w:szCs w:val="28"/>
                <w:lang w:val="vi-VN"/>
              </w:rPr>
              <w:t xml:space="preserve"> huyện</w:t>
            </w:r>
            <w:r w:rsidRPr="00710F50">
              <w:rPr>
                <w:color w:val="000000"/>
                <w:sz w:val="28"/>
                <w:szCs w:val="28"/>
              </w:rPr>
              <w:t>;</w:t>
            </w:r>
          </w:p>
          <w:p w14:paraId="7141D0BB" w14:textId="77777777" w:rsidR="00303672" w:rsidRPr="00710F50" w:rsidRDefault="00303672" w:rsidP="00461618">
            <w:pPr>
              <w:spacing w:before="40"/>
              <w:jc w:val="both"/>
              <w:rPr>
                <w:color w:val="000000"/>
                <w:sz w:val="28"/>
                <w:szCs w:val="28"/>
                <w:lang w:val="vi-VN"/>
              </w:rPr>
            </w:pPr>
            <w:r w:rsidRPr="00710F50">
              <w:rPr>
                <w:color w:val="000000"/>
                <w:sz w:val="28"/>
                <w:szCs w:val="28"/>
              </w:rPr>
              <w:t>- Chủ tịch UBND các xã, thị trấn</w:t>
            </w:r>
          </w:p>
        </w:tc>
      </w:tr>
    </w:tbl>
    <w:p w14:paraId="4B511C4F" w14:textId="77777777" w:rsidR="000C1BEE" w:rsidRPr="00710F50" w:rsidRDefault="000C1BEE" w:rsidP="00303672">
      <w:pPr>
        <w:spacing w:before="40" w:after="40" w:line="264" w:lineRule="auto"/>
        <w:rPr>
          <w:b/>
          <w:bCs/>
          <w:sz w:val="28"/>
          <w:szCs w:val="28"/>
          <w:lang w:val="vi-VN"/>
        </w:rPr>
      </w:pPr>
    </w:p>
    <w:p w14:paraId="314DBE0D" w14:textId="7094A2E1" w:rsidR="00303672" w:rsidRDefault="00303672" w:rsidP="00630E4E">
      <w:pPr>
        <w:spacing w:line="288" w:lineRule="auto"/>
        <w:ind w:firstLine="720"/>
        <w:jc w:val="both"/>
        <w:rPr>
          <w:color w:val="000000"/>
          <w:sz w:val="28"/>
          <w:szCs w:val="28"/>
          <w:lang w:val="vi-VN"/>
        </w:rPr>
      </w:pPr>
      <w:r w:rsidRPr="00710F50">
        <w:rPr>
          <w:color w:val="000000"/>
          <w:sz w:val="28"/>
          <w:szCs w:val="28"/>
        </w:rPr>
        <w:t>Thực hiện</w:t>
      </w:r>
      <w:r w:rsidRPr="00710F50">
        <w:rPr>
          <w:sz w:val="28"/>
          <w:szCs w:val="28"/>
          <w:lang w:val="vi-VN"/>
        </w:rPr>
        <w:t xml:space="preserve"> </w:t>
      </w:r>
      <w:r w:rsidR="006218E8" w:rsidRPr="00710F50">
        <w:rPr>
          <w:sz w:val="28"/>
          <w:szCs w:val="28"/>
        </w:rPr>
        <w:t xml:space="preserve">Chỉ thị số </w:t>
      </w:r>
      <w:r w:rsidR="00710F50" w:rsidRPr="00710F50">
        <w:rPr>
          <w:sz w:val="28"/>
          <w:szCs w:val="28"/>
        </w:rPr>
        <w:t>25</w:t>
      </w:r>
      <w:r w:rsidR="00710F50" w:rsidRPr="00710F50">
        <w:rPr>
          <w:sz w:val="28"/>
          <w:szCs w:val="28"/>
          <w:lang w:val="vi-VN"/>
        </w:rPr>
        <w:t>/</w:t>
      </w:r>
      <w:r w:rsidR="006218E8" w:rsidRPr="00710F50">
        <w:rPr>
          <w:sz w:val="28"/>
          <w:szCs w:val="28"/>
        </w:rPr>
        <w:t xml:space="preserve">CT-HU, ngày 26/10/2024 </w:t>
      </w:r>
      <w:r w:rsidR="00887B4A" w:rsidRPr="00710F50">
        <w:rPr>
          <w:rFonts w:eastAsia="Calibri"/>
          <w:sz w:val="28"/>
        </w:rPr>
        <w:t xml:space="preserve">của Ban thường vụ Huyện ủy </w:t>
      </w:r>
      <w:r w:rsidR="006218E8" w:rsidRPr="00710F50">
        <w:rPr>
          <w:sz w:val="28"/>
          <w:szCs w:val="28"/>
        </w:rPr>
        <w:t xml:space="preserve">và Kế hoạch số 170/KH-UBND, ngày 29/10/2024 </w:t>
      </w:r>
      <w:r w:rsidR="00887B4A" w:rsidRPr="00710F50">
        <w:rPr>
          <w:rFonts w:eastAsia="Calibri"/>
          <w:sz w:val="28"/>
          <w:lang w:val="vi-VN"/>
        </w:rPr>
        <w:t xml:space="preserve">của Chủ tịch UBND huyện </w:t>
      </w:r>
      <w:r w:rsidR="006218E8" w:rsidRPr="00710F50">
        <w:rPr>
          <w:sz w:val="28"/>
          <w:szCs w:val="28"/>
        </w:rPr>
        <w:t>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Pr="00710F50">
        <w:rPr>
          <w:color w:val="000000"/>
          <w:sz w:val="28"/>
          <w:szCs w:val="28"/>
        </w:rPr>
        <w:t xml:space="preserve">. Hiện nay, Trung tâm </w:t>
      </w:r>
      <w:r w:rsidR="00710F50" w:rsidRPr="00710F50">
        <w:rPr>
          <w:color w:val="000000"/>
          <w:sz w:val="28"/>
          <w:szCs w:val="28"/>
          <w:lang w:val="vi-VN"/>
        </w:rPr>
        <w:t>đ</w:t>
      </w:r>
      <w:r w:rsidRPr="00710F50">
        <w:rPr>
          <w:color w:val="000000"/>
          <w:sz w:val="28"/>
          <w:szCs w:val="28"/>
        </w:rPr>
        <w:t xml:space="preserve">iều trị nghiện ma tuý và </w:t>
      </w:r>
      <w:r w:rsidR="00710F50" w:rsidRPr="00710F50">
        <w:rPr>
          <w:color w:val="000000"/>
          <w:sz w:val="28"/>
          <w:szCs w:val="28"/>
          <w:lang w:val="vi-VN"/>
        </w:rPr>
        <w:t>p</w:t>
      </w:r>
      <w:r w:rsidRPr="00710F50">
        <w:rPr>
          <w:color w:val="000000"/>
          <w:sz w:val="28"/>
          <w:szCs w:val="28"/>
        </w:rPr>
        <w:t xml:space="preserve">hục hồi chức năng tâm thần tỉnh Hà Nam đang quá tải do số lượng lớn người nghiện được đưa vào trung tâm cai nghiện bắt buộc, dự án xây dựng cơ sở cai nghiện mới đang trong quá trình thi công xây dựng chưa hoàn thành. Để hạn chế tình trạng quá tải đối với Trung tâm Điều trị nghiện ma tuý và Phục hồi chức năng tâm thần tỉnh Hà Nam. Cần thiết phải đa dạng hóa các hình thức cai nghiện ma tuý nhằm đáp ứng nhu cầu, tạo điều kiện thuận lợi, hỗ trợ tối đa cho người nghiện ma túy và gia đình người nghiện ma túy dễ dàng tiếp cận với các hình thức, biện pháp cai nghiện ma túy phù hợp, đặc biệt là hình thức cai nghiện ma túy tự nguyện tại gia đình, cộng đồng. Mục tiêu từng bước giảm dần số lượng người nghiện, nâng cao chất lượng nguồn nhân lực, phục vụ có hiệu quả nhiệm vụ phát triển kinh tế, xã hội của địa phương, </w:t>
      </w:r>
      <w:r w:rsidR="00887B4A" w:rsidRPr="00710F50">
        <w:rPr>
          <w:color w:val="000000"/>
          <w:sz w:val="28"/>
          <w:szCs w:val="28"/>
        </w:rPr>
        <w:t>Ủy</w:t>
      </w:r>
      <w:r w:rsidR="00887B4A" w:rsidRPr="00710F50">
        <w:rPr>
          <w:color w:val="000000"/>
          <w:sz w:val="28"/>
          <w:szCs w:val="28"/>
          <w:lang w:val="vi-VN"/>
        </w:rPr>
        <w:t xml:space="preserve"> ban nhân dân </w:t>
      </w:r>
      <w:r w:rsidRPr="00710F50">
        <w:rPr>
          <w:color w:val="000000"/>
          <w:sz w:val="28"/>
          <w:szCs w:val="28"/>
        </w:rPr>
        <w:t>huyện yêu cầu:</w:t>
      </w:r>
    </w:p>
    <w:p w14:paraId="1B658899" w14:textId="259A8522" w:rsidR="00B52455" w:rsidRPr="00630E4E" w:rsidRDefault="00B52455" w:rsidP="00630E4E">
      <w:pPr>
        <w:pStyle w:val="ListParagraph"/>
        <w:widowControl w:val="0"/>
        <w:numPr>
          <w:ilvl w:val="0"/>
          <w:numId w:val="2"/>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20"/>
        <w:jc w:val="both"/>
        <w:rPr>
          <w:spacing w:val="-2"/>
          <w:sz w:val="28"/>
          <w:szCs w:val="28"/>
          <w:lang w:val="vi-VN"/>
        </w:rPr>
      </w:pPr>
      <w:r w:rsidRPr="00382D9B">
        <w:rPr>
          <w:sz w:val="28"/>
          <w:szCs w:val="28"/>
          <w:lang w:val="vi-VN"/>
        </w:rPr>
        <w:t xml:space="preserve">Công an huyện </w:t>
      </w:r>
      <w:r>
        <w:rPr>
          <w:sz w:val="28"/>
          <w:szCs w:val="28"/>
          <w:lang w:val="vi-VN"/>
        </w:rPr>
        <w:t xml:space="preserve">tiếp tục thực hiện việc rà soát các đối tượng sử dụng ma túy, nghiện ma túy trên địa bàn theo </w:t>
      </w:r>
      <w:r w:rsidRPr="00710F50">
        <w:rPr>
          <w:sz w:val="28"/>
          <w:szCs w:val="28"/>
        </w:rPr>
        <w:t xml:space="preserve">Kế hoạch số 170/KH-UBND, ngày 29/10/2024 </w:t>
      </w:r>
      <w:r w:rsidRPr="00710F50">
        <w:rPr>
          <w:rFonts w:eastAsia="Calibri"/>
          <w:sz w:val="28"/>
          <w:lang w:val="vi-VN"/>
        </w:rPr>
        <w:t xml:space="preserve">của Chủ tịch UBND </w:t>
      </w:r>
      <w:r>
        <w:rPr>
          <w:rFonts w:eastAsia="Calibri"/>
          <w:sz w:val="28"/>
          <w:lang w:val="vi-VN"/>
        </w:rPr>
        <w:t>huyện.</w:t>
      </w:r>
      <w:r>
        <w:rPr>
          <w:sz w:val="28"/>
          <w:szCs w:val="28"/>
          <w:lang w:val="vi-VN"/>
        </w:rPr>
        <w:t xml:space="preserve"> P</w:t>
      </w:r>
      <w:r w:rsidRPr="00382D9B">
        <w:rPr>
          <w:sz w:val="28"/>
          <w:szCs w:val="28"/>
          <w:lang w:val="vi-VN"/>
        </w:rPr>
        <w:t xml:space="preserve">hối hợp với </w:t>
      </w:r>
      <w:r w:rsidRPr="00382D9B">
        <w:rPr>
          <w:color w:val="000000"/>
          <w:sz w:val="28"/>
          <w:szCs w:val="28"/>
        </w:rPr>
        <w:t xml:space="preserve">Phòng Lao động – Thương binh và Xã </w:t>
      </w:r>
      <w:r>
        <w:rPr>
          <w:color w:val="000000"/>
          <w:sz w:val="28"/>
          <w:szCs w:val="28"/>
        </w:rPr>
        <w:t>hội</w:t>
      </w:r>
      <w:r>
        <w:rPr>
          <w:color w:val="000000"/>
          <w:sz w:val="28"/>
          <w:szCs w:val="28"/>
          <w:lang w:val="vi-VN"/>
        </w:rPr>
        <w:t xml:space="preserve">, </w:t>
      </w:r>
      <w:r w:rsidRPr="00382D9B">
        <w:rPr>
          <w:color w:val="000000"/>
          <w:sz w:val="28"/>
          <w:szCs w:val="28"/>
        </w:rPr>
        <w:t>Phòng Y tế, Trung tâm y tế huyện</w:t>
      </w:r>
      <w:r w:rsidRPr="00382D9B">
        <w:rPr>
          <w:sz w:val="28"/>
          <w:szCs w:val="28"/>
          <w:lang w:val="vi-VN"/>
        </w:rPr>
        <w:t xml:space="preserve"> xây dựng mô hình </w:t>
      </w:r>
      <w:r>
        <w:rPr>
          <w:sz w:val="28"/>
          <w:szCs w:val="28"/>
          <w:lang w:val="vi-VN"/>
        </w:rPr>
        <w:t>“</w:t>
      </w:r>
      <w:r w:rsidRPr="00382D9B">
        <w:rPr>
          <w:b/>
          <w:bCs/>
          <w:i/>
          <w:iCs/>
          <w:sz w:val="28"/>
          <w:szCs w:val="28"/>
        </w:rPr>
        <w:t>Điểm tư vấn, chăm sóc, hỗ trợ điều trị nghiện tại cộng đồng</w:t>
      </w:r>
      <w:r w:rsidRPr="00382D9B">
        <w:rPr>
          <w:b/>
          <w:bCs/>
          <w:i/>
          <w:iCs/>
          <w:sz w:val="28"/>
          <w:szCs w:val="28"/>
          <w:lang w:val="vi-VN"/>
        </w:rPr>
        <w:t>”</w:t>
      </w:r>
      <w:r w:rsidR="00802EF2">
        <w:rPr>
          <w:b/>
          <w:bCs/>
          <w:i/>
          <w:iCs/>
          <w:sz w:val="28"/>
          <w:szCs w:val="28"/>
          <w:lang w:val="vi-VN"/>
        </w:rPr>
        <w:t xml:space="preserve"> (Hoàn thành trước ngày 15/12/2024)</w:t>
      </w:r>
      <w:r w:rsidRPr="00382D9B">
        <w:rPr>
          <w:b/>
          <w:bCs/>
          <w:i/>
          <w:iCs/>
          <w:sz w:val="28"/>
          <w:szCs w:val="28"/>
          <w:lang w:val="vi-VN"/>
        </w:rPr>
        <w:t>.</w:t>
      </w:r>
      <w:r>
        <w:rPr>
          <w:b/>
          <w:bCs/>
          <w:i/>
          <w:iCs/>
          <w:sz w:val="28"/>
          <w:szCs w:val="28"/>
          <w:lang w:val="vi-VN"/>
        </w:rPr>
        <w:t xml:space="preserve"> </w:t>
      </w:r>
      <w:r>
        <w:rPr>
          <w:sz w:val="28"/>
          <w:szCs w:val="28"/>
          <w:lang w:val="vi-VN"/>
        </w:rPr>
        <w:t xml:space="preserve">Trước mắt </w:t>
      </w:r>
      <w:r w:rsidR="00B67D8C">
        <w:rPr>
          <w:sz w:val="28"/>
          <w:szCs w:val="28"/>
          <w:lang w:val="vi-VN"/>
        </w:rPr>
        <w:t xml:space="preserve">đặt tại </w:t>
      </w:r>
      <w:r>
        <w:rPr>
          <w:sz w:val="28"/>
          <w:szCs w:val="28"/>
          <w:lang w:val="vi-VN"/>
        </w:rPr>
        <w:t>10 cơ sở đủ điều kiện xác định tình trạng nghiện (Trung tâm y tế huyện và 09 xã có nhân sự đủ điều kiện xác định tình trạng nghiện).</w:t>
      </w:r>
    </w:p>
    <w:p w14:paraId="2E985B27" w14:textId="77777777" w:rsidR="00630E4E" w:rsidRPr="00630E4E" w:rsidRDefault="00630E4E" w:rsidP="00630E4E">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jc w:val="both"/>
        <w:rPr>
          <w:spacing w:val="-2"/>
          <w:sz w:val="28"/>
          <w:szCs w:val="28"/>
          <w:lang w:val="vi-VN"/>
        </w:rPr>
      </w:pPr>
    </w:p>
    <w:p w14:paraId="7D3408C2" w14:textId="260842D9" w:rsidR="00382D9B" w:rsidRPr="00382D9B" w:rsidRDefault="00303672" w:rsidP="00630E4E">
      <w:pPr>
        <w:pStyle w:val="ListParagraph"/>
        <w:widowControl w:val="0"/>
        <w:numPr>
          <w:ilvl w:val="0"/>
          <w:numId w:val="2"/>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20"/>
        <w:jc w:val="both"/>
        <w:rPr>
          <w:spacing w:val="-2"/>
          <w:sz w:val="28"/>
          <w:szCs w:val="28"/>
          <w:lang w:val="vi-VN"/>
        </w:rPr>
      </w:pPr>
      <w:r w:rsidRPr="00382D9B">
        <w:rPr>
          <w:color w:val="000000"/>
          <w:sz w:val="28"/>
          <w:szCs w:val="28"/>
        </w:rPr>
        <w:t>Phòng Lao động – Thương binh và Xã hội phối hợp Phòng Y tế, Trung tâm y tế huyện</w:t>
      </w:r>
      <w:r w:rsidR="00B67D8C">
        <w:rPr>
          <w:color w:val="000000"/>
          <w:sz w:val="28"/>
          <w:szCs w:val="28"/>
          <w:lang w:val="vi-VN"/>
        </w:rPr>
        <w:t xml:space="preserve"> </w:t>
      </w:r>
      <w:r w:rsidRPr="00382D9B">
        <w:rPr>
          <w:color w:val="000000"/>
          <w:sz w:val="28"/>
          <w:szCs w:val="28"/>
        </w:rPr>
        <w:t>tổ chức rà soát, lập danh sách các cơ quan, đơn vị, Trạm y tế các xã, thị trấn đủ điều kiện về cơ sở, vật chất, trang thiết bị, nhân sự (theo quy định tại Nghị định số</w:t>
      </w:r>
      <w:r w:rsidR="00112591">
        <w:rPr>
          <w:color w:val="000000"/>
          <w:sz w:val="28"/>
          <w:szCs w:val="28"/>
          <w:lang w:val="vi-VN"/>
        </w:rPr>
        <w:t xml:space="preserve"> </w:t>
      </w:r>
      <w:r w:rsidRPr="00382D9B">
        <w:rPr>
          <w:color w:val="000000"/>
          <w:sz w:val="28"/>
          <w:szCs w:val="28"/>
        </w:rPr>
        <w:t>116/2021/NĐ-</w:t>
      </w:r>
      <w:r w:rsidR="00112591">
        <w:rPr>
          <w:color w:val="000000"/>
          <w:sz w:val="28"/>
          <w:szCs w:val="28"/>
        </w:rPr>
        <w:t>CP</w:t>
      </w:r>
      <w:r w:rsidR="00112591">
        <w:rPr>
          <w:color w:val="000000"/>
          <w:sz w:val="28"/>
          <w:szCs w:val="28"/>
          <w:lang w:val="vi-VN"/>
        </w:rPr>
        <w:t>,</w:t>
      </w:r>
      <w:r w:rsidRPr="00382D9B">
        <w:rPr>
          <w:color w:val="000000"/>
          <w:sz w:val="28"/>
          <w:szCs w:val="28"/>
        </w:rPr>
        <w:t xml:space="preserve"> ngày 21/12/2021 của Chính phủ) cung cấp dịch vụ cai nghiện ma túy tự nguyện tại gia đình, cộng </w:t>
      </w:r>
      <w:r w:rsidR="00710F50" w:rsidRPr="00382D9B">
        <w:rPr>
          <w:color w:val="000000"/>
          <w:sz w:val="28"/>
          <w:szCs w:val="28"/>
        </w:rPr>
        <w:t>đồng</w:t>
      </w:r>
      <w:r w:rsidR="00B67D8C">
        <w:rPr>
          <w:color w:val="000000"/>
          <w:sz w:val="28"/>
          <w:szCs w:val="28"/>
          <w:lang w:val="vi-VN"/>
        </w:rPr>
        <w:t xml:space="preserve"> để b</w:t>
      </w:r>
      <w:r w:rsidRPr="00382D9B">
        <w:rPr>
          <w:color w:val="000000"/>
          <w:sz w:val="28"/>
          <w:szCs w:val="28"/>
        </w:rPr>
        <w:t xml:space="preserve">áo cáo </w:t>
      </w:r>
      <w:r w:rsidR="00887B4A" w:rsidRPr="00382D9B">
        <w:rPr>
          <w:color w:val="000000"/>
          <w:sz w:val="28"/>
          <w:szCs w:val="28"/>
        </w:rPr>
        <w:t>đồng</w:t>
      </w:r>
      <w:r w:rsidR="00887B4A" w:rsidRPr="00382D9B">
        <w:rPr>
          <w:color w:val="000000"/>
          <w:sz w:val="28"/>
          <w:szCs w:val="28"/>
          <w:lang w:val="vi-VN"/>
        </w:rPr>
        <w:t xml:space="preserve"> chí </w:t>
      </w:r>
      <w:r w:rsidR="00710F50" w:rsidRPr="00382D9B">
        <w:rPr>
          <w:color w:val="000000"/>
          <w:sz w:val="28"/>
          <w:szCs w:val="28"/>
          <w:lang w:val="vi-VN"/>
        </w:rPr>
        <w:t>C</w:t>
      </w:r>
      <w:r w:rsidR="00887B4A" w:rsidRPr="00382D9B">
        <w:rPr>
          <w:color w:val="000000"/>
          <w:sz w:val="28"/>
          <w:szCs w:val="28"/>
          <w:lang w:val="vi-VN"/>
        </w:rPr>
        <w:t xml:space="preserve">hủ tịch </w:t>
      </w:r>
      <w:r w:rsidR="00887B4A" w:rsidRPr="00382D9B">
        <w:rPr>
          <w:color w:val="000000"/>
          <w:sz w:val="28"/>
          <w:szCs w:val="28"/>
        </w:rPr>
        <w:t>ủy</w:t>
      </w:r>
      <w:r w:rsidR="00887B4A" w:rsidRPr="00382D9B">
        <w:rPr>
          <w:color w:val="000000"/>
          <w:sz w:val="28"/>
          <w:szCs w:val="28"/>
          <w:lang w:val="vi-VN"/>
        </w:rPr>
        <w:t xml:space="preserve"> ban nhân dân </w:t>
      </w:r>
      <w:r w:rsidRPr="00382D9B">
        <w:rPr>
          <w:color w:val="000000"/>
          <w:sz w:val="28"/>
          <w:szCs w:val="28"/>
        </w:rPr>
        <w:t xml:space="preserve">huyện </w:t>
      </w:r>
      <w:r w:rsidR="00B67D8C">
        <w:rPr>
          <w:color w:val="000000"/>
          <w:sz w:val="28"/>
          <w:szCs w:val="28"/>
        </w:rPr>
        <w:t>ra</w:t>
      </w:r>
      <w:r w:rsidR="00B67D8C">
        <w:rPr>
          <w:color w:val="000000"/>
          <w:sz w:val="28"/>
          <w:szCs w:val="28"/>
          <w:lang w:val="vi-VN"/>
        </w:rPr>
        <w:t xml:space="preserve"> </w:t>
      </w:r>
      <w:r w:rsidR="00112591">
        <w:rPr>
          <w:color w:val="000000"/>
          <w:sz w:val="28"/>
          <w:szCs w:val="28"/>
        </w:rPr>
        <w:t>Q</w:t>
      </w:r>
      <w:r w:rsidRPr="00382D9B">
        <w:rPr>
          <w:color w:val="000000"/>
          <w:sz w:val="28"/>
          <w:szCs w:val="28"/>
        </w:rPr>
        <w:t xml:space="preserve">uyết định </w:t>
      </w:r>
      <w:r w:rsidR="00B67D8C">
        <w:rPr>
          <w:color w:val="000000"/>
          <w:sz w:val="28"/>
          <w:szCs w:val="28"/>
        </w:rPr>
        <w:t>công</w:t>
      </w:r>
      <w:r w:rsidR="00B67D8C">
        <w:rPr>
          <w:color w:val="000000"/>
          <w:sz w:val="28"/>
          <w:szCs w:val="28"/>
          <w:lang w:val="vi-VN"/>
        </w:rPr>
        <w:t xml:space="preserve"> bố tổ chức, cá nhân đủ điều kiện</w:t>
      </w:r>
      <w:r w:rsidR="00802EF2">
        <w:rPr>
          <w:color w:val="000000"/>
          <w:sz w:val="28"/>
          <w:szCs w:val="28"/>
          <w:lang w:val="vi-VN"/>
        </w:rPr>
        <w:t xml:space="preserve"> (hoàn thành trước ngày 12/12/2024).</w:t>
      </w:r>
    </w:p>
    <w:p w14:paraId="5257D60D" w14:textId="3AAF5F08" w:rsidR="00382D9B" w:rsidRPr="00630E4E" w:rsidRDefault="00382D9B" w:rsidP="00630E4E">
      <w:pPr>
        <w:pStyle w:val="ListParagraph"/>
        <w:widowControl w:val="0"/>
        <w:numPr>
          <w:ilvl w:val="0"/>
          <w:numId w:val="2"/>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20"/>
        <w:jc w:val="both"/>
        <w:rPr>
          <w:spacing w:val="-2"/>
          <w:sz w:val="28"/>
          <w:szCs w:val="28"/>
          <w:lang w:val="vi-VN"/>
        </w:rPr>
      </w:pPr>
      <w:r>
        <w:rPr>
          <w:color w:val="000000"/>
          <w:sz w:val="28"/>
          <w:szCs w:val="28"/>
          <w:lang w:val="vi-VN"/>
        </w:rPr>
        <w:t xml:space="preserve">Phòng Văn hóa – thông tin huyện phối hợp với </w:t>
      </w:r>
      <w:r w:rsidRPr="00E26470">
        <w:rPr>
          <w:spacing w:val="-2"/>
          <w:sz w:val="28"/>
          <w:szCs w:val="28"/>
          <w:lang w:val="vi-VN"/>
        </w:rPr>
        <w:t xml:space="preserve">Công an </w:t>
      </w:r>
      <w:r>
        <w:rPr>
          <w:spacing w:val="-2"/>
          <w:sz w:val="28"/>
          <w:szCs w:val="28"/>
          <w:lang w:val="vi-VN"/>
        </w:rPr>
        <w:t xml:space="preserve">huyện, </w:t>
      </w:r>
      <w:r w:rsidRPr="00E26470">
        <w:rPr>
          <w:bCs/>
          <w:iCs/>
          <w:sz w:val="28"/>
          <w:szCs w:val="28"/>
        </w:rPr>
        <w:t>Đài Truyền thanh huyện và các xã, thị trấn</w:t>
      </w:r>
      <w:r w:rsidR="00112591">
        <w:rPr>
          <w:bCs/>
          <w:iCs/>
          <w:sz w:val="28"/>
          <w:szCs w:val="28"/>
          <w:lang w:val="vi-VN"/>
        </w:rPr>
        <w:t xml:space="preserve"> tăng cường</w:t>
      </w:r>
      <w:r w:rsidRPr="00E26470">
        <w:rPr>
          <w:bCs/>
          <w:iCs/>
          <w:sz w:val="28"/>
          <w:szCs w:val="28"/>
        </w:rPr>
        <w:t xml:space="preserve"> tuyên truyền </w:t>
      </w:r>
      <w:r w:rsidRPr="00E26470">
        <w:rPr>
          <w:bCs/>
          <w:iCs/>
          <w:sz w:val="28"/>
          <w:szCs w:val="28"/>
          <w:lang w:val="vi-VN"/>
        </w:rPr>
        <w:t xml:space="preserve">phòng, chống ma </w:t>
      </w:r>
      <w:r w:rsidR="00B67D8C">
        <w:rPr>
          <w:bCs/>
          <w:iCs/>
          <w:sz w:val="28"/>
          <w:szCs w:val="28"/>
          <w:lang w:val="vi-VN"/>
        </w:rPr>
        <w:t xml:space="preserve">túy, các điểm </w:t>
      </w:r>
      <w:r w:rsidR="00B67D8C" w:rsidRPr="00B67D8C">
        <w:rPr>
          <w:sz w:val="28"/>
          <w:szCs w:val="28"/>
        </w:rPr>
        <w:t>tư vấn, chăm sóc, hỗ trợ điều trị nghiện tại cộng đồng</w:t>
      </w:r>
      <w:r w:rsidR="00B67D8C">
        <w:rPr>
          <w:sz w:val="28"/>
          <w:szCs w:val="28"/>
          <w:lang w:val="vi-VN"/>
        </w:rPr>
        <w:t xml:space="preserve"> và các cá nhân, tổ chức</w:t>
      </w:r>
      <w:r w:rsidR="00B67D8C" w:rsidRPr="00B67D8C">
        <w:rPr>
          <w:color w:val="000000"/>
          <w:sz w:val="28"/>
          <w:szCs w:val="28"/>
        </w:rPr>
        <w:t xml:space="preserve"> </w:t>
      </w:r>
      <w:r w:rsidR="00B67D8C" w:rsidRPr="00382D9B">
        <w:rPr>
          <w:color w:val="000000"/>
          <w:sz w:val="28"/>
          <w:szCs w:val="28"/>
        </w:rPr>
        <w:t>cung cấp dịch vụ cai nghiện ma túy tự nguyện tại gia đình, cộng đồng</w:t>
      </w:r>
      <w:r w:rsidR="00B67D8C">
        <w:rPr>
          <w:sz w:val="28"/>
          <w:szCs w:val="28"/>
          <w:lang w:val="vi-VN"/>
        </w:rPr>
        <w:t xml:space="preserve"> đến người dân trên địa bàn huyện.</w:t>
      </w:r>
    </w:p>
    <w:p w14:paraId="7D98CBFF" w14:textId="6BBB3B53" w:rsidR="00630E4E" w:rsidRPr="00630E4E" w:rsidRDefault="00630E4E" w:rsidP="00630E4E">
      <w:pPr>
        <w:pStyle w:val="ListParagraph"/>
        <w:widowControl w:val="0"/>
        <w:numPr>
          <w:ilvl w:val="0"/>
          <w:numId w:val="2"/>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20"/>
        <w:jc w:val="both"/>
        <w:rPr>
          <w:spacing w:val="-4"/>
          <w:sz w:val="28"/>
          <w:szCs w:val="28"/>
          <w:lang w:val="vi-VN"/>
        </w:rPr>
      </w:pPr>
      <w:r w:rsidRPr="00630E4E">
        <w:rPr>
          <w:color w:val="000000"/>
          <w:spacing w:val="-4"/>
          <w:sz w:val="28"/>
          <w:szCs w:val="28"/>
        </w:rPr>
        <w:t>Phòng Tài chính – Kế hoạch nghiên cứu, đề xuất bố trí nguồn kinh</w:t>
      </w:r>
      <w:r w:rsidRPr="00630E4E">
        <w:rPr>
          <w:color w:val="302E00"/>
          <w:spacing w:val="-4"/>
          <w:sz w:val="18"/>
          <w:szCs w:val="18"/>
        </w:rPr>
        <w:t xml:space="preserve"> </w:t>
      </w:r>
      <w:r w:rsidRPr="00630E4E">
        <w:rPr>
          <w:color w:val="000000"/>
          <w:spacing w:val="-4"/>
          <w:sz w:val="28"/>
          <w:szCs w:val="28"/>
        </w:rPr>
        <w:t>phí phục vụ hỗ trợ công tác cai nghiên ma tuý tự nguyện tại gia đình, cộng đồng theo quy định.</w:t>
      </w:r>
    </w:p>
    <w:p w14:paraId="2A0A5B3B" w14:textId="1E443B9B" w:rsidR="00303672" w:rsidRPr="00630E4E" w:rsidRDefault="00303672" w:rsidP="00630E4E">
      <w:pPr>
        <w:pStyle w:val="ListParagraph"/>
        <w:widowControl w:val="0"/>
        <w:numPr>
          <w:ilvl w:val="0"/>
          <w:numId w:val="2"/>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20"/>
        <w:jc w:val="both"/>
        <w:rPr>
          <w:spacing w:val="-2"/>
          <w:sz w:val="28"/>
          <w:szCs w:val="28"/>
          <w:lang w:val="vi-VN"/>
        </w:rPr>
      </w:pPr>
      <w:r w:rsidRPr="00382D9B">
        <w:rPr>
          <w:spacing w:val="-2"/>
          <w:sz w:val="28"/>
          <w:szCs w:val="28"/>
          <w:lang w:val="vi-VN"/>
        </w:rPr>
        <w:t xml:space="preserve">UBND các xã, thị trấn thành lập Ban chỉ đạo </w:t>
      </w:r>
      <w:r w:rsidR="00710F50" w:rsidRPr="00382D9B">
        <w:rPr>
          <w:spacing w:val="-2"/>
          <w:sz w:val="28"/>
          <w:szCs w:val="28"/>
          <w:lang w:val="vi-VN"/>
        </w:rPr>
        <w:t>c</w:t>
      </w:r>
      <w:r w:rsidRPr="00382D9B">
        <w:rPr>
          <w:spacing w:val="-2"/>
          <w:sz w:val="28"/>
          <w:szCs w:val="28"/>
          <w:lang w:val="vi-VN"/>
        </w:rPr>
        <w:t xml:space="preserve">ông tác cai nghiện </w:t>
      </w:r>
      <w:r w:rsidR="00B67D8C">
        <w:rPr>
          <w:spacing w:val="-2"/>
          <w:sz w:val="28"/>
          <w:szCs w:val="28"/>
          <w:lang w:val="vi-VN"/>
        </w:rPr>
        <w:t xml:space="preserve">trên địa bàn </w:t>
      </w:r>
      <w:r w:rsidRPr="00382D9B">
        <w:rPr>
          <w:spacing w:val="-2"/>
          <w:sz w:val="28"/>
          <w:szCs w:val="28"/>
          <w:lang w:val="vi-VN"/>
        </w:rPr>
        <w:t>với nhiệm vụ lãnh đạo, chỉ đạo công tác phòng, chống và kiểm soát ma túy, xác định rõ trách nhiệm của từng thành viên trong Ban Chỉ đạo trong việc quản lý người nghiện, người sử dụng ma túy, người sau cai nghiện, phát hiện, tố giác tội phạm về ma túy.</w:t>
      </w:r>
      <w:r w:rsidRPr="00382D9B">
        <w:rPr>
          <w:sz w:val="28"/>
          <w:szCs w:val="28"/>
        </w:rPr>
        <w:t xml:space="preserve"> </w:t>
      </w:r>
      <w:r w:rsidRPr="00382D9B">
        <w:rPr>
          <w:spacing w:val="-2"/>
          <w:sz w:val="28"/>
          <w:szCs w:val="28"/>
        </w:rPr>
        <w:t xml:space="preserve">Ưu tiên bố trí kinh phí từ nguồn ngân sách của địa phương cho công tác cai nghiện ma túy quản lý sau cai và hỗ trợ, giúp đỡ tạo việc làm cho người sau cai nghiện ma túy </w:t>
      </w:r>
      <w:r w:rsidR="00710F50" w:rsidRPr="00382D9B">
        <w:rPr>
          <w:spacing w:val="-2"/>
          <w:sz w:val="28"/>
          <w:szCs w:val="28"/>
        </w:rPr>
        <w:t>hòa</w:t>
      </w:r>
      <w:r w:rsidRPr="00382D9B">
        <w:rPr>
          <w:spacing w:val="-2"/>
          <w:sz w:val="28"/>
          <w:szCs w:val="28"/>
        </w:rPr>
        <w:t xml:space="preserve"> nhập cộng đồng.</w:t>
      </w:r>
      <w:r w:rsidR="00630E4E">
        <w:rPr>
          <w:spacing w:val="-2"/>
          <w:sz w:val="28"/>
          <w:szCs w:val="28"/>
          <w:lang w:val="vi-VN"/>
        </w:rPr>
        <w:t xml:space="preserve"> X</w:t>
      </w:r>
      <w:r w:rsidR="00B52455" w:rsidRPr="00382D9B">
        <w:rPr>
          <w:sz w:val="28"/>
          <w:szCs w:val="28"/>
          <w:lang w:val="vi-VN"/>
        </w:rPr>
        <w:t xml:space="preserve">ây dựng kế hoạch triển khai thực hiện các mô hình </w:t>
      </w:r>
      <w:r w:rsidR="00B52455" w:rsidRPr="00382D9B">
        <w:rPr>
          <w:b/>
          <w:bCs/>
          <w:i/>
          <w:iCs/>
          <w:sz w:val="28"/>
          <w:szCs w:val="28"/>
          <w:lang w:val="vi-VN"/>
        </w:rPr>
        <w:t>“Địa bàn không ma túy”</w:t>
      </w:r>
      <w:r w:rsidR="00B52455">
        <w:rPr>
          <w:i/>
          <w:iCs/>
          <w:sz w:val="28"/>
          <w:szCs w:val="28"/>
          <w:lang w:val="vi-VN"/>
        </w:rPr>
        <w:t xml:space="preserve"> </w:t>
      </w:r>
      <w:r w:rsidR="00B52455" w:rsidRPr="00382D9B">
        <w:rPr>
          <w:i/>
          <w:iCs/>
          <w:sz w:val="28"/>
          <w:szCs w:val="28"/>
          <w:lang w:val="vi-VN"/>
        </w:rPr>
        <w:t>(</w:t>
      </w:r>
      <w:r w:rsidR="00B52455" w:rsidRPr="00382D9B">
        <w:rPr>
          <w:sz w:val="28"/>
          <w:szCs w:val="28"/>
          <w:lang w:val="vi-VN"/>
        </w:rPr>
        <w:t xml:space="preserve">hoàn thành trước 15/12/2024), đề ra lộ trình thực hiện thực chất mô hình, xây dựng từ </w:t>
      </w:r>
      <w:r w:rsidR="00B52455" w:rsidRPr="00382D9B">
        <w:rPr>
          <w:b/>
          <w:bCs/>
          <w:i/>
          <w:iCs/>
          <w:sz w:val="28"/>
          <w:szCs w:val="28"/>
          <w:lang w:val="vi-VN"/>
        </w:rPr>
        <w:t>“Thôn, xóm, tổ dân phố không ma túy”</w:t>
      </w:r>
      <w:r w:rsidR="00B52455" w:rsidRPr="00382D9B">
        <w:rPr>
          <w:sz w:val="28"/>
          <w:szCs w:val="28"/>
          <w:lang w:val="vi-VN"/>
        </w:rPr>
        <w:t xml:space="preserve"> đến </w:t>
      </w:r>
      <w:r w:rsidR="00B52455" w:rsidRPr="00382D9B">
        <w:rPr>
          <w:b/>
          <w:bCs/>
          <w:i/>
          <w:iCs/>
          <w:sz w:val="28"/>
          <w:szCs w:val="28"/>
          <w:lang w:val="vi-VN"/>
        </w:rPr>
        <w:t>“Xã, thị trấn không ma túy”</w:t>
      </w:r>
      <w:r w:rsidR="00B52455" w:rsidRPr="00382D9B">
        <w:rPr>
          <w:sz w:val="28"/>
          <w:szCs w:val="28"/>
          <w:lang w:val="vi-VN"/>
        </w:rPr>
        <w:t xml:space="preserve"> tiến tới xây dựng </w:t>
      </w:r>
      <w:r w:rsidR="00B52455" w:rsidRPr="00382D9B">
        <w:rPr>
          <w:b/>
          <w:bCs/>
          <w:i/>
          <w:iCs/>
          <w:sz w:val="28"/>
          <w:szCs w:val="28"/>
          <w:lang w:val="vi-VN"/>
        </w:rPr>
        <w:t>“Huyện không ma túy”</w:t>
      </w:r>
      <w:r w:rsidR="00B52455" w:rsidRPr="00382D9B">
        <w:rPr>
          <w:sz w:val="28"/>
          <w:szCs w:val="28"/>
          <w:lang w:val="vi-VN"/>
        </w:rPr>
        <w:t xml:space="preserve"> (đến năm 2030 phải hoàn thành)</w:t>
      </w:r>
      <w:r w:rsidR="00630E4E">
        <w:rPr>
          <w:sz w:val="28"/>
          <w:szCs w:val="28"/>
          <w:lang w:val="vi-VN"/>
        </w:rPr>
        <w:t xml:space="preserve"> nhằm làm giảm “nguồn cầu” về ma túy.</w:t>
      </w:r>
    </w:p>
    <w:p w14:paraId="05036EBB" w14:textId="0A0D02EA" w:rsidR="00303672" w:rsidRPr="00710F50" w:rsidRDefault="00303672" w:rsidP="00630E4E">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88" w:lineRule="auto"/>
        <w:jc w:val="both"/>
        <w:rPr>
          <w:spacing w:val="-2"/>
          <w:sz w:val="28"/>
          <w:szCs w:val="28"/>
          <w:lang w:val="vi-VN"/>
        </w:rPr>
      </w:pPr>
      <w:r w:rsidRPr="00710F50">
        <w:rPr>
          <w:color w:val="000000"/>
          <w:sz w:val="28"/>
          <w:szCs w:val="28"/>
          <w:lang w:val="vi-VN"/>
        </w:rPr>
        <w:tab/>
      </w:r>
      <w:r w:rsidRPr="00710F50">
        <w:rPr>
          <w:color w:val="000000"/>
          <w:sz w:val="28"/>
          <w:szCs w:val="28"/>
          <w:lang w:val="vi-VN"/>
        </w:rPr>
        <w:tab/>
      </w:r>
      <w:r w:rsidRPr="00710F50">
        <w:rPr>
          <w:color w:val="000000"/>
          <w:sz w:val="28"/>
          <w:szCs w:val="28"/>
        </w:rPr>
        <w:t>Yêu cầu các cơ quan, đơn vị tổ chức triển khai thực hiện khẩn trương, có hiệu quả và báo cáo kết quả thực</w:t>
      </w:r>
      <w:r w:rsidRPr="00710F50">
        <w:rPr>
          <w:color w:val="000000"/>
          <w:sz w:val="28"/>
          <w:szCs w:val="28"/>
          <w:lang w:val="vi-VN"/>
        </w:rPr>
        <w:t xml:space="preserve"> hiện </w:t>
      </w:r>
      <w:r w:rsidRPr="00710F50">
        <w:rPr>
          <w:color w:val="000000"/>
          <w:sz w:val="28"/>
          <w:szCs w:val="28"/>
        </w:rPr>
        <w:t>đảm bảo thời gian quy định./.</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1466"/>
        <w:gridCol w:w="4678"/>
      </w:tblGrid>
      <w:tr w:rsidR="00303672" w:rsidRPr="00710F50" w14:paraId="216D1D01" w14:textId="77777777" w:rsidTr="00510064">
        <w:tc>
          <w:tcPr>
            <w:tcW w:w="3207" w:type="dxa"/>
          </w:tcPr>
          <w:p w14:paraId="79E54026" w14:textId="77777777" w:rsidR="00303672" w:rsidRPr="00710F50" w:rsidRDefault="00303672" w:rsidP="00510064">
            <w:pPr>
              <w:jc w:val="both"/>
              <w:rPr>
                <w:b/>
                <w:bCs/>
                <w:color w:val="000000"/>
              </w:rPr>
            </w:pPr>
            <w:r w:rsidRPr="00710F50">
              <w:rPr>
                <w:b/>
                <w:bCs/>
                <w:color w:val="000000"/>
              </w:rPr>
              <w:t>Nơi nhận:</w:t>
            </w:r>
          </w:p>
          <w:p w14:paraId="5801E020" w14:textId="77777777" w:rsidR="00461618" w:rsidRPr="00710F50" w:rsidRDefault="00303672" w:rsidP="00510064">
            <w:pPr>
              <w:jc w:val="both"/>
              <w:rPr>
                <w:color w:val="000000"/>
                <w:lang w:val="vi-VN"/>
              </w:rPr>
            </w:pPr>
            <w:r w:rsidRPr="00710F50">
              <w:rPr>
                <w:color w:val="000000"/>
              </w:rPr>
              <w:t xml:space="preserve">- </w:t>
            </w:r>
            <w:r w:rsidR="00461618" w:rsidRPr="00710F50">
              <w:rPr>
                <w:color w:val="000000"/>
              </w:rPr>
              <w:t>TT</w:t>
            </w:r>
            <w:r w:rsidR="00461618" w:rsidRPr="00710F50">
              <w:rPr>
                <w:color w:val="000000"/>
                <w:lang w:val="vi-VN"/>
              </w:rPr>
              <w:t xml:space="preserve"> Huyện ủy;</w:t>
            </w:r>
          </w:p>
          <w:p w14:paraId="1944252B" w14:textId="2D681AAD" w:rsidR="00461618" w:rsidRPr="00710F50" w:rsidRDefault="00461618" w:rsidP="00510064">
            <w:pPr>
              <w:jc w:val="both"/>
              <w:rPr>
                <w:color w:val="000000"/>
                <w:lang w:val="vi-VN"/>
              </w:rPr>
            </w:pPr>
            <w:r w:rsidRPr="00710F50">
              <w:rPr>
                <w:color w:val="000000"/>
                <w:lang w:val="vi-VN"/>
              </w:rPr>
              <w:t xml:space="preserve">- </w:t>
            </w:r>
            <w:r w:rsidRPr="00710F50">
              <w:rPr>
                <w:color w:val="000000"/>
              </w:rPr>
              <w:t>Chủ</w:t>
            </w:r>
            <w:r w:rsidRPr="00710F50">
              <w:rPr>
                <w:color w:val="000000"/>
                <w:lang w:val="vi-VN"/>
              </w:rPr>
              <w:t xml:space="preserve"> tịch UBND huyện;</w:t>
            </w:r>
          </w:p>
          <w:p w14:paraId="08B993C5" w14:textId="0A5D82DC" w:rsidR="00303672" w:rsidRPr="00710F50" w:rsidRDefault="00461618" w:rsidP="00510064">
            <w:pPr>
              <w:jc w:val="both"/>
              <w:rPr>
                <w:color w:val="000000"/>
                <w:lang w:val="vi-VN"/>
              </w:rPr>
            </w:pPr>
            <w:r w:rsidRPr="00710F50">
              <w:rPr>
                <w:color w:val="000000"/>
                <w:lang w:val="vi-VN"/>
              </w:rPr>
              <w:t xml:space="preserve">- </w:t>
            </w:r>
            <w:r w:rsidR="00303672" w:rsidRPr="00710F50">
              <w:rPr>
                <w:color w:val="000000"/>
              </w:rPr>
              <w:t>Như kính gửi;</w:t>
            </w:r>
          </w:p>
          <w:p w14:paraId="6ADAF6BA" w14:textId="231E6150" w:rsidR="00303672" w:rsidRPr="00710F50" w:rsidRDefault="00303672" w:rsidP="00510064">
            <w:pPr>
              <w:jc w:val="both"/>
              <w:rPr>
                <w:color w:val="000000"/>
              </w:rPr>
            </w:pPr>
            <w:r w:rsidRPr="00710F50">
              <w:rPr>
                <w:color w:val="000000"/>
              </w:rPr>
              <w:t>-</w:t>
            </w:r>
            <w:r w:rsidRPr="00710F50">
              <w:rPr>
                <w:color w:val="000000"/>
                <w:lang w:val="vi-VN"/>
              </w:rPr>
              <w:t xml:space="preserve"> </w:t>
            </w:r>
            <w:r w:rsidR="00461618" w:rsidRPr="00710F50">
              <w:rPr>
                <w:color w:val="000000"/>
              </w:rPr>
              <w:t>Lư</w:t>
            </w:r>
            <w:r w:rsidRPr="00710F50">
              <w:rPr>
                <w:color w:val="000000"/>
              </w:rPr>
              <w:t>u: VT, CAH.</w:t>
            </w:r>
          </w:p>
          <w:p w14:paraId="1CB8A1ED" w14:textId="77777777" w:rsidR="00303672" w:rsidRPr="00710F50" w:rsidRDefault="00303672" w:rsidP="00510064">
            <w:pPr>
              <w:jc w:val="both"/>
              <w:rPr>
                <w:color w:val="000000"/>
                <w:sz w:val="28"/>
                <w:szCs w:val="28"/>
                <w:lang w:val="vi-VN"/>
              </w:rPr>
            </w:pPr>
          </w:p>
        </w:tc>
        <w:tc>
          <w:tcPr>
            <w:tcW w:w="1466" w:type="dxa"/>
          </w:tcPr>
          <w:p w14:paraId="2766A18B" w14:textId="77777777" w:rsidR="00303672" w:rsidRPr="00710F50" w:rsidRDefault="00303672" w:rsidP="00510064">
            <w:pPr>
              <w:ind w:firstLine="720"/>
              <w:jc w:val="both"/>
              <w:rPr>
                <w:b/>
                <w:bCs/>
                <w:color w:val="000000"/>
                <w:sz w:val="28"/>
                <w:szCs w:val="28"/>
              </w:rPr>
            </w:pPr>
          </w:p>
        </w:tc>
        <w:tc>
          <w:tcPr>
            <w:tcW w:w="4678" w:type="dxa"/>
          </w:tcPr>
          <w:p w14:paraId="3FA3AE2E" w14:textId="5AFD2104" w:rsidR="00303672" w:rsidRPr="00710F50" w:rsidRDefault="00303672" w:rsidP="00510064">
            <w:pPr>
              <w:jc w:val="center"/>
              <w:rPr>
                <w:b/>
                <w:bCs/>
                <w:color w:val="000000"/>
                <w:sz w:val="28"/>
                <w:szCs w:val="28"/>
                <w:lang w:val="vi-VN"/>
              </w:rPr>
            </w:pPr>
            <w:r w:rsidRPr="00710F50">
              <w:rPr>
                <w:b/>
                <w:bCs/>
                <w:color w:val="000000"/>
                <w:sz w:val="28"/>
                <w:szCs w:val="28"/>
              </w:rPr>
              <w:t>TM.</w:t>
            </w:r>
            <w:r w:rsidR="00510064" w:rsidRPr="00710F50">
              <w:rPr>
                <w:b/>
                <w:bCs/>
                <w:color w:val="000000"/>
                <w:sz w:val="28"/>
                <w:szCs w:val="28"/>
                <w:lang w:val="vi-VN"/>
              </w:rPr>
              <w:t xml:space="preserve"> </w:t>
            </w:r>
            <w:r w:rsidR="00461618" w:rsidRPr="00710F50">
              <w:rPr>
                <w:b/>
                <w:bCs/>
                <w:color w:val="000000"/>
                <w:sz w:val="28"/>
                <w:szCs w:val="28"/>
              </w:rPr>
              <w:t>CHỦ</w:t>
            </w:r>
            <w:r w:rsidR="00461618" w:rsidRPr="00710F50">
              <w:rPr>
                <w:b/>
                <w:bCs/>
                <w:color w:val="000000"/>
                <w:sz w:val="28"/>
                <w:szCs w:val="28"/>
                <w:lang w:val="vi-VN"/>
              </w:rPr>
              <w:t xml:space="preserve"> TỊCH</w:t>
            </w:r>
          </w:p>
          <w:p w14:paraId="3582F624" w14:textId="1765DBF7" w:rsidR="00303672" w:rsidRPr="00710F50" w:rsidRDefault="00461618" w:rsidP="00510064">
            <w:pPr>
              <w:jc w:val="center"/>
              <w:rPr>
                <w:color w:val="000000"/>
                <w:sz w:val="28"/>
                <w:szCs w:val="28"/>
              </w:rPr>
            </w:pPr>
            <w:r w:rsidRPr="00710F50">
              <w:rPr>
                <w:b/>
                <w:bCs/>
                <w:color w:val="000000"/>
                <w:sz w:val="28"/>
                <w:szCs w:val="28"/>
              </w:rPr>
              <w:t>PHÓ</w:t>
            </w:r>
            <w:r w:rsidRPr="00710F50">
              <w:rPr>
                <w:b/>
                <w:bCs/>
                <w:color w:val="000000"/>
                <w:sz w:val="28"/>
                <w:szCs w:val="28"/>
                <w:lang w:val="vi-VN"/>
              </w:rPr>
              <w:t xml:space="preserve"> </w:t>
            </w:r>
            <w:r w:rsidR="00303672" w:rsidRPr="00710F50">
              <w:rPr>
                <w:b/>
                <w:bCs/>
                <w:color w:val="000000"/>
                <w:sz w:val="28"/>
                <w:szCs w:val="28"/>
              </w:rPr>
              <w:t>CHỦ TỊCH</w:t>
            </w:r>
          </w:p>
          <w:p w14:paraId="7228C727" w14:textId="77777777" w:rsidR="00303672" w:rsidRPr="00710F50" w:rsidRDefault="00303672" w:rsidP="00510064">
            <w:pPr>
              <w:ind w:firstLine="720"/>
              <w:jc w:val="both"/>
              <w:rPr>
                <w:color w:val="000000"/>
                <w:sz w:val="28"/>
                <w:szCs w:val="28"/>
                <w:lang w:val="vi-VN"/>
              </w:rPr>
            </w:pPr>
          </w:p>
        </w:tc>
      </w:tr>
    </w:tbl>
    <w:p w14:paraId="40667594" w14:textId="77777777" w:rsidR="000C1BEE" w:rsidRPr="00710F50" w:rsidRDefault="000C1BEE" w:rsidP="00303672">
      <w:pPr>
        <w:spacing w:before="40" w:after="40" w:line="264" w:lineRule="auto"/>
        <w:jc w:val="both"/>
        <w:rPr>
          <w:color w:val="000000"/>
          <w:sz w:val="28"/>
          <w:szCs w:val="28"/>
          <w:lang w:val="vi-VN"/>
        </w:rPr>
      </w:pPr>
    </w:p>
    <w:p w14:paraId="35B991F9" w14:textId="77777777" w:rsidR="000C1BEE" w:rsidRPr="00710F50" w:rsidRDefault="000C1BEE" w:rsidP="000C1BEE">
      <w:pPr>
        <w:spacing w:before="40" w:after="40" w:line="264" w:lineRule="auto"/>
        <w:ind w:firstLine="720"/>
        <w:jc w:val="both"/>
        <w:rPr>
          <w:color w:val="000000"/>
          <w:sz w:val="28"/>
          <w:szCs w:val="28"/>
        </w:rPr>
      </w:pPr>
    </w:p>
    <w:p w14:paraId="1210B270" w14:textId="77777777" w:rsidR="000C1BEE" w:rsidRPr="00710F50" w:rsidRDefault="000C1BEE"/>
    <w:sectPr w:rsidR="000C1BEE" w:rsidRPr="00710F50" w:rsidSect="00630E4E">
      <w:headerReference w:type="default" r:id="rId7"/>
      <w:pgSz w:w="11907" w:h="16840" w:code="9"/>
      <w:pgMar w:top="96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EAFB3" w14:textId="77777777" w:rsidR="001E5ED0" w:rsidRDefault="001E5ED0">
      <w:r>
        <w:separator/>
      </w:r>
    </w:p>
  </w:endnote>
  <w:endnote w:type="continuationSeparator" w:id="0">
    <w:p w14:paraId="7AF48C58" w14:textId="77777777" w:rsidR="001E5ED0" w:rsidRDefault="001E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1B08" w14:textId="77777777" w:rsidR="001E5ED0" w:rsidRDefault="001E5ED0">
      <w:r>
        <w:separator/>
      </w:r>
    </w:p>
  </w:footnote>
  <w:footnote w:type="continuationSeparator" w:id="0">
    <w:p w14:paraId="27F0DDCE" w14:textId="77777777" w:rsidR="001E5ED0" w:rsidRDefault="001E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C3D1" w14:textId="77777777" w:rsidR="002A3A16" w:rsidRDefault="00000000">
    <w:pPr>
      <w:pStyle w:val="Header"/>
      <w:jc w:val="center"/>
    </w:pPr>
    <w:r>
      <w:fldChar w:fldCharType="begin"/>
    </w:r>
    <w:r>
      <w:instrText xml:space="preserve"> PAGE   \* MERGEFORMAT </w:instrText>
    </w:r>
    <w:r>
      <w:fldChar w:fldCharType="separate"/>
    </w:r>
    <w:r>
      <w:rPr>
        <w:noProof/>
      </w:rPr>
      <w:t>2</w:t>
    </w:r>
    <w:r>
      <w:fldChar w:fldCharType="end"/>
    </w:r>
  </w:p>
  <w:p w14:paraId="4961F1E8" w14:textId="77777777" w:rsidR="002A3A16" w:rsidRDefault="002A3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B6C5A"/>
    <w:multiLevelType w:val="hybridMultilevel"/>
    <w:tmpl w:val="EEDCF9BA"/>
    <w:lvl w:ilvl="0" w:tplc="EA76404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914794"/>
    <w:multiLevelType w:val="hybridMultilevel"/>
    <w:tmpl w:val="1D162E1A"/>
    <w:lvl w:ilvl="0" w:tplc="CA907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5085896">
    <w:abstractNumId w:val="0"/>
  </w:num>
  <w:num w:numId="2" w16cid:durableId="643897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EE"/>
    <w:rsid w:val="000C1BEE"/>
    <w:rsid w:val="001124E0"/>
    <w:rsid w:val="00112591"/>
    <w:rsid w:val="001E5ED0"/>
    <w:rsid w:val="002A3A16"/>
    <w:rsid w:val="00303672"/>
    <w:rsid w:val="00382D9B"/>
    <w:rsid w:val="00410934"/>
    <w:rsid w:val="004271F0"/>
    <w:rsid w:val="00461618"/>
    <w:rsid w:val="004E3E68"/>
    <w:rsid w:val="00510064"/>
    <w:rsid w:val="005D3B06"/>
    <w:rsid w:val="006218E8"/>
    <w:rsid w:val="00630E4E"/>
    <w:rsid w:val="00710F50"/>
    <w:rsid w:val="00784ACA"/>
    <w:rsid w:val="00802EF2"/>
    <w:rsid w:val="0084208B"/>
    <w:rsid w:val="00887B4A"/>
    <w:rsid w:val="00985406"/>
    <w:rsid w:val="009A157D"/>
    <w:rsid w:val="00AB2752"/>
    <w:rsid w:val="00AC6BDA"/>
    <w:rsid w:val="00B52455"/>
    <w:rsid w:val="00B642EA"/>
    <w:rsid w:val="00B67D8C"/>
    <w:rsid w:val="00B91C4F"/>
    <w:rsid w:val="00F714C9"/>
    <w:rsid w:val="00FA77C4"/>
    <w:rsid w:val="00FF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27B"/>
  <w15:chartTrackingRefBased/>
  <w15:docId w15:val="{112B7ED1-C3F5-4D75-BAB4-93E2B580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E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1BEE"/>
    <w:pPr>
      <w:tabs>
        <w:tab w:val="center" w:pos="4680"/>
        <w:tab w:val="right" w:pos="9360"/>
      </w:tabs>
    </w:pPr>
  </w:style>
  <w:style w:type="character" w:customStyle="1" w:styleId="HeaderChar">
    <w:name w:val="Header Char"/>
    <w:basedOn w:val="DefaultParagraphFont"/>
    <w:link w:val="Header"/>
    <w:uiPriority w:val="99"/>
    <w:rsid w:val="000C1BEE"/>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03672"/>
  </w:style>
  <w:style w:type="table" w:styleId="TableGrid">
    <w:name w:val="Table Grid"/>
    <w:basedOn w:val="TableNormal"/>
    <w:uiPriority w:val="39"/>
    <w:rsid w:val="0030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120">
      <w:bodyDiv w:val="1"/>
      <w:marLeft w:val="0"/>
      <w:marRight w:val="0"/>
      <w:marTop w:val="0"/>
      <w:marBottom w:val="0"/>
      <w:divBdr>
        <w:top w:val="none" w:sz="0" w:space="0" w:color="auto"/>
        <w:left w:val="none" w:sz="0" w:space="0" w:color="auto"/>
        <w:bottom w:val="none" w:sz="0" w:space="0" w:color="auto"/>
        <w:right w:val="none" w:sz="0" w:space="0" w:color="auto"/>
      </w:divBdr>
    </w:div>
    <w:div w:id="334580085">
      <w:bodyDiv w:val="1"/>
      <w:marLeft w:val="0"/>
      <w:marRight w:val="0"/>
      <w:marTop w:val="0"/>
      <w:marBottom w:val="0"/>
      <w:divBdr>
        <w:top w:val="none" w:sz="0" w:space="0" w:color="auto"/>
        <w:left w:val="none" w:sz="0" w:space="0" w:color="auto"/>
        <w:bottom w:val="none" w:sz="0" w:space="0" w:color="auto"/>
        <w:right w:val="none" w:sz="0" w:space="0" w:color="auto"/>
      </w:divBdr>
    </w:div>
    <w:div w:id="1189756738">
      <w:bodyDiv w:val="1"/>
      <w:marLeft w:val="0"/>
      <w:marRight w:val="0"/>
      <w:marTop w:val="0"/>
      <w:marBottom w:val="0"/>
      <w:divBdr>
        <w:top w:val="none" w:sz="0" w:space="0" w:color="auto"/>
        <w:left w:val="none" w:sz="0" w:space="0" w:color="auto"/>
        <w:bottom w:val="none" w:sz="0" w:space="0" w:color="auto"/>
        <w:right w:val="none" w:sz="0" w:space="0" w:color="auto"/>
      </w:divBdr>
    </w:div>
    <w:div w:id="13294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9</cp:revision>
  <cp:lastPrinted>2024-12-05T06:46:00Z</cp:lastPrinted>
  <dcterms:created xsi:type="dcterms:W3CDTF">2024-12-03T06:52:00Z</dcterms:created>
  <dcterms:modified xsi:type="dcterms:W3CDTF">2024-12-05T06:47:00Z</dcterms:modified>
</cp:coreProperties>
</file>